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АДМИНИСТРАЦИЯ СРЕДНЕТОЙМЕНСКОГО СЕЛЬСКОГО ПОСЕЛЕНИЯ ВЯТСКОПОЛЯНСКОГО РАЙОНА КИРОВСКОЙ ОБЛАСТИ</w:t>
      </w:r>
    </w:p>
    <w:p w:rsidR="003969BF" w:rsidRDefault="003969BF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</w:p>
    <w:p w:rsidR="00C010FE" w:rsidRPr="00C010FE" w:rsidRDefault="00C010FE" w:rsidP="00C010FE">
      <w:pPr>
        <w:widowControl w:val="0"/>
        <w:spacing w:before="80"/>
        <w:ind w:left="720" w:right="600"/>
        <w:jc w:val="center"/>
        <w:rPr>
          <w:b/>
          <w:bCs/>
          <w:snapToGrid w:val="0"/>
          <w:sz w:val="28"/>
          <w:szCs w:val="28"/>
        </w:rPr>
      </w:pPr>
      <w:r w:rsidRPr="00C010FE">
        <w:rPr>
          <w:b/>
          <w:bCs/>
          <w:snapToGrid w:val="0"/>
          <w:sz w:val="28"/>
          <w:szCs w:val="28"/>
        </w:rPr>
        <w:t>ПОСТАНОВЛЕНИЕ</w:t>
      </w:r>
    </w:p>
    <w:p w:rsidR="00C010FE" w:rsidRPr="00F00546" w:rsidRDefault="00C875A9" w:rsidP="002D5C5C">
      <w:pPr>
        <w:widowControl w:val="0"/>
        <w:spacing w:before="80"/>
        <w:ind w:right="600"/>
        <w:rPr>
          <w:b/>
          <w:snapToGrid w:val="0"/>
          <w:sz w:val="28"/>
          <w:szCs w:val="28"/>
          <w:u w:val="single"/>
        </w:rPr>
      </w:pPr>
      <w:r>
        <w:rPr>
          <w:b/>
          <w:snapToGrid w:val="0"/>
          <w:sz w:val="28"/>
          <w:szCs w:val="28"/>
        </w:rPr>
        <w:t>25.12.2023</w:t>
      </w:r>
      <w:r w:rsidR="00A253B3">
        <w:rPr>
          <w:b/>
          <w:snapToGrid w:val="0"/>
          <w:sz w:val="28"/>
          <w:szCs w:val="28"/>
        </w:rPr>
        <w:t xml:space="preserve">                                                                             </w:t>
      </w:r>
      <w:r>
        <w:rPr>
          <w:b/>
          <w:snapToGrid w:val="0"/>
          <w:sz w:val="28"/>
          <w:szCs w:val="28"/>
        </w:rPr>
        <w:t xml:space="preserve">                  </w:t>
      </w:r>
      <w:r w:rsidR="00A253B3">
        <w:rPr>
          <w:b/>
          <w:snapToGrid w:val="0"/>
          <w:sz w:val="28"/>
          <w:szCs w:val="28"/>
        </w:rPr>
        <w:t xml:space="preserve"> </w:t>
      </w:r>
      <w:r w:rsidR="003B653B" w:rsidRPr="00F36183">
        <w:rPr>
          <w:b/>
          <w:snapToGrid w:val="0"/>
          <w:sz w:val="28"/>
          <w:szCs w:val="28"/>
        </w:rPr>
        <w:t>№</w:t>
      </w:r>
      <w:r>
        <w:rPr>
          <w:b/>
          <w:snapToGrid w:val="0"/>
          <w:sz w:val="28"/>
          <w:szCs w:val="28"/>
        </w:rPr>
        <w:t>142</w:t>
      </w:r>
    </w:p>
    <w:p w:rsidR="00C010FE" w:rsidRPr="00F36183" w:rsidRDefault="00C010FE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  <w:r w:rsidRPr="00F36183">
        <w:rPr>
          <w:b/>
          <w:snapToGrid w:val="0"/>
          <w:sz w:val="28"/>
          <w:szCs w:val="28"/>
        </w:rPr>
        <w:t>дер. Нижняя Тойма</w:t>
      </w:r>
    </w:p>
    <w:p w:rsidR="003969BF" w:rsidRPr="00F36183" w:rsidRDefault="003969BF" w:rsidP="00C010FE">
      <w:pPr>
        <w:widowControl w:val="0"/>
        <w:spacing w:before="80"/>
        <w:ind w:right="600"/>
        <w:jc w:val="center"/>
        <w:rPr>
          <w:b/>
          <w:snapToGrid w:val="0"/>
          <w:sz w:val="28"/>
          <w:szCs w:val="28"/>
        </w:rPr>
      </w:pP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36183">
        <w:rPr>
          <w:b/>
          <w:bCs/>
          <w:sz w:val="28"/>
          <w:szCs w:val="28"/>
        </w:rPr>
        <w:t>О внесении изменений в муниципальную программу</w:t>
      </w: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 «Создание условий для развития </w:t>
      </w:r>
      <w:proofErr w:type="spellStart"/>
      <w:r w:rsidRPr="00F36183">
        <w:rPr>
          <w:b/>
          <w:bCs/>
          <w:sz w:val="28"/>
          <w:szCs w:val="28"/>
        </w:rPr>
        <w:t>Среднетойменского</w:t>
      </w:r>
      <w:proofErr w:type="spellEnd"/>
      <w:r w:rsidRPr="00F36183">
        <w:rPr>
          <w:b/>
          <w:bCs/>
          <w:sz w:val="28"/>
          <w:szCs w:val="28"/>
        </w:rPr>
        <w:t xml:space="preserve"> сельского поселения» на 202</w:t>
      </w:r>
      <w:r w:rsidR="00E362E2">
        <w:rPr>
          <w:b/>
          <w:bCs/>
          <w:sz w:val="28"/>
          <w:szCs w:val="28"/>
        </w:rPr>
        <w:t>3</w:t>
      </w:r>
      <w:r w:rsidRPr="00F36183">
        <w:rPr>
          <w:b/>
          <w:bCs/>
          <w:sz w:val="28"/>
          <w:szCs w:val="28"/>
        </w:rPr>
        <w:t>-202</w:t>
      </w:r>
      <w:r w:rsidR="00E362E2">
        <w:rPr>
          <w:b/>
          <w:bCs/>
          <w:sz w:val="28"/>
          <w:szCs w:val="28"/>
        </w:rPr>
        <w:t>7</w:t>
      </w:r>
      <w:r w:rsidRPr="00F36183">
        <w:rPr>
          <w:b/>
          <w:bCs/>
          <w:sz w:val="28"/>
          <w:szCs w:val="28"/>
        </w:rPr>
        <w:t xml:space="preserve"> годы.  </w:t>
      </w:r>
    </w:p>
    <w:p w:rsidR="00C010FE" w:rsidRPr="00F36183" w:rsidRDefault="00C010FE" w:rsidP="00C010F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010FE" w:rsidRPr="00E362E2" w:rsidRDefault="00C010FE" w:rsidP="003969BF">
      <w:pPr>
        <w:ind w:firstLine="686"/>
        <w:jc w:val="both"/>
      </w:pPr>
      <w:r w:rsidRPr="00E362E2">
        <w:t xml:space="preserve">В соответствии с Порядком разработки, реализации и оценки эффективности муниципальной программы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поселения, утвержденном постановлением администрации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</w:t>
      </w:r>
      <w:r w:rsidR="00E20D3C" w:rsidRPr="00E362E2">
        <w:t xml:space="preserve">о поселения от 10.09.2013 №183, </w:t>
      </w:r>
      <w:r w:rsidRPr="00E362E2">
        <w:t xml:space="preserve">администрация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ПОСТАНОВЛЯЕТ:</w:t>
      </w:r>
    </w:p>
    <w:p w:rsidR="00C010FE" w:rsidRPr="00E362E2" w:rsidRDefault="00C010FE" w:rsidP="00C9647D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 xml:space="preserve"> </w:t>
      </w:r>
      <w:r w:rsidRPr="00E362E2">
        <w:rPr>
          <w:bCs/>
        </w:rPr>
        <w:tab/>
        <w:t xml:space="preserve">Внести в муниципальную программу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«Создание условий для развития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поселения» на 202</w:t>
      </w:r>
      <w:r w:rsidR="00E362E2" w:rsidRPr="00E362E2">
        <w:rPr>
          <w:bCs/>
        </w:rPr>
        <w:t>3</w:t>
      </w:r>
      <w:r w:rsidRPr="00E362E2">
        <w:rPr>
          <w:bCs/>
        </w:rPr>
        <w:t>-202</w:t>
      </w:r>
      <w:r w:rsidR="00E362E2" w:rsidRPr="00E362E2">
        <w:rPr>
          <w:bCs/>
        </w:rPr>
        <w:t>7</w:t>
      </w:r>
      <w:r w:rsidRPr="00E362E2">
        <w:rPr>
          <w:bCs/>
        </w:rPr>
        <w:t xml:space="preserve"> годы, утвержденную постановлением администрации </w:t>
      </w:r>
      <w:proofErr w:type="spellStart"/>
      <w:r w:rsidRPr="00E362E2">
        <w:rPr>
          <w:bCs/>
        </w:rPr>
        <w:t>Среднетойменского</w:t>
      </w:r>
      <w:proofErr w:type="spellEnd"/>
      <w:r w:rsidRPr="00E362E2">
        <w:rPr>
          <w:bCs/>
        </w:rPr>
        <w:t xml:space="preserve"> сельского поселения от </w:t>
      </w:r>
      <w:r w:rsidR="00E362E2" w:rsidRPr="00E362E2">
        <w:rPr>
          <w:bCs/>
        </w:rPr>
        <w:t>09.11.2022</w:t>
      </w:r>
      <w:r w:rsidRPr="00E362E2">
        <w:rPr>
          <w:bCs/>
        </w:rPr>
        <w:t xml:space="preserve"> №</w:t>
      </w:r>
      <w:r w:rsidR="00E362E2" w:rsidRPr="00E362E2">
        <w:rPr>
          <w:bCs/>
        </w:rPr>
        <w:t>89</w:t>
      </w:r>
      <w:r w:rsidR="002D5C5C">
        <w:rPr>
          <w:bCs/>
        </w:rPr>
        <w:t xml:space="preserve"> (с изменениями </w:t>
      </w:r>
      <w:r w:rsidR="00C86F9F">
        <w:rPr>
          <w:bCs/>
        </w:rPr>
        <w:t xml:space="preserve">от 26.12.2022 №104, </w:t>
      </w:r>
      <w:r w:rsidR="002D5C5C">
        <w:rPr>
          <w:bCs/>
        </w:rPr>
        <w:t>от 28.02.2023 №14</w:t>
      </w:r>
      <w:r w:rsidR="00C86F9F">
        <w:rPr>
          <w:bCs/>
        </w:rPr>
        <w:t>, от 23.03.2023 №19, от 24.04.2023 №33, от 21.08.2023 №</w:t>
      </w:r>
      <w:r w:rsidR="006D1928">
        <w:rPr>
          <w:bCs/>
        </w:rPr>
        <w:t>60</w:t>
      </w:r>
      <w:r w:rsidR="00A253B3" w:rsidRPr="00A253B3">
        <w:rPr>
          <w:bCs/>
        </w:rPr>
        <w:t xml:space="preserve"> </w:t>
      </w:r>
      <w:r w:rsidR="00A253B3">
        <w:rPr>
          <w:bCs/>
        </w:rPr>
        <w:t>от 27.10.2023 №85</w:t>
      </w:r>
      <w:r w:rsidR="002D5C5C">
        <w:rPr>
          <w:bCs/>
        </w:rPr>
        <w:t>)</w:t>
      </w:r>
      <w:r w:rsidRPr="00E362E2">
        <w:rPr>
          <w:bCs/>
        </w:rPr>
        <w:t xml:space="preserve"> следующие изменения и дополнения:</w:t>
      </w:r>
    </w:p>
    <w:p w:rsidR="00237953" w:rsidRPr="00E362E2" w:rsidRDefault="00237953" w:rsidP="00237953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rPr>
          <w:bCs/>
        </w:rPr>
        <w:t xml:space="preserve">1. Раздел Паспорта муниципальной программы объемы ассигнований муниципальной программы изложить в следующей редакции: </w:t>
      </w:r>
    </w:p>
    <w:p w:rsidR="00A253B3" w:rsidRDefault="00A253B3" w:rsidP="00A253B3">
      <w:pPr>
        <w:autoSpaceDE w:val="0"/>
        <w:autoSpaceDN w:val="0"/>
        <w:adjustRightInd w:val="0"/>
        <w:jc w:val="both"/>
      </w:pPr>
      <w:r w:rsidRPr="00E362E2">
        <w:rPr>
          <w:bCs/>
        </w:rPr>
        <w:t xml:space="preserve">-«Общий объем финансирования муниципальной программы на 2023– 2027 годы составит </w:t>
      </w:r>
      <w:r>
        <w:rPr>
          <w:bCs/>
        </w:rPr>
        <w:t>24 449,091</w:t>
      </w:r>
      <w:r w:rsidRPr="00E362E2">
        <w:rPr>
          <w:bCs/>
        </w:rPr>
        <w:t xml:space="preserve"> тыс. рублей, в том числе:</w:t>
      </w:r>
      <w:r>
        <w:rPr>
          <w:bCs/>
        </w:rPr>
        <w:t xml:space="preserve"> </w:t>
      </w:r>
      <w:r w:rsidRPr="00E362E2">
        <w:t xml:space="preserve">средства федерального бюджета – </w:t>
      </w:r>
      <w:r>
        <w:t>728,686</w:t>
      </w:r>
      <w:r w:rsidRPr="00E362E2">
        <w:t xml:space="preserve"> тыс. рублей,</w:t>
      </w:r>
    </w:p>
    <w:p w:rsidR="00A253B3" w:rsidRPr="00E362E2" w:rsidRDefault="00A253B3" w:rsidP="00A253B3">
      <w:pPr>
        <w:autoSpaceDE w:val="0"/>
        <w:autoSpaceDN w:val="0"/>
        <w:adjustRightInd w:val="0"/>
        <w:jc w:val="both"/>
      </w:pPr>
      <w:r>
        <w:t xml:space="preserve">средства областного бюджета 3956,2 тыс. рублей, </w:t>
      </w: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>
        <w:t>17 764,205</w:t>
      </w:r>
      <w:r w:rsidRPr="00E362E2">
        <w:t xml:space="preserve"> тыс. рублей»;</w:t>
      </w:r>
    </w:p>
    <w:p w:rsidR="00237953" w:rsidRPr="00E362E2" w:rsidRDefault="005D20FF" w:rsidP="008D3622">
      <w:pPr>
        <w:autoSpaceDE w:val="0"/>
        <w:autoSpaceDN w:val="0"/>
        <w:adjustRightInd w:val="0"/>
        <w:ind w:firstLine="708"/>
        <w:jc w:val="both"/>
        <w:rPr>
          <w:bCs/>
        </w:rPr>
      </w:pPr>
      <w:r w:rsidRPr="00E362E2">
        <w:t>2</w:t>
      </w:r>
      <w:r w:rsidR="00237953" w:rsidRPr="00E362E2">
        <w:rPr>
          <w:bCs/>
        </w:rPr>
        <w:t>. Абзац 2 раздела 5 изложить в следующей редакции:</w:t>
      </w:r>
    </w:p>
    <w:p w:rsidR="00A253B3" w:rsidRDefault="00A253B3" w:rsidP="00A253B3">
      <w:pPr>
        <w:autoSpaceDE w:val="0"/>
        <w:autoSpaceDN w:val="0"/>
        <w:adjustRightInd w:val="0"/>
        <w:jc w:val="both"/>
      </w:pPr>
      <w:r w:rsidRPr="00E362E2">
        <w:rPr>
          <w:bCs/>
        </w:rPr>
        <w:t xml:space="preserve">-«Общий объем финансирования муниципальной программы на 2023– 2027 годы составит </w:t>
      </w:r>
      <w:r>
        <w:rPr>
          <w:bCs/>
        </w:rPr>
        <w:t>24 449,091</w:t>
      </w:r>
      <w:r w:rsidRPr="00E362E2">
        <w:rPr>
          <w:bCs/>
        </w:rPr>
        <w:t xml:space="preserve"> тыс. рублей, в том числе:</w:t>
      </w:r>
      <w:r>
        <w:rPr>
          <w:bCs/>
        </w:rPr>
        <w:t xml:space="preserve"> </w:t>
      </w:r>
      <w:r w:rsidRPr="00E362E2">
        <w:t xml:space="preserve">средства федерального бюджета – </w:t>
      </w:r>
      <w:r>
        <w:t>728,686</w:t>
      </w:r>
      <w:r w:rsidRPr="00E362E2">
        <w:t xml:space="preserve"> тыс. рублей,</w:t>
      </w:r>
    </w:p>
    <w:p w:rsidR="00A253B3" w:rsidRPr="00E362E2" w:rsidRDefault="00A253B3" w:rsidP="00A253B3">
      <w:pPr>
        <w:autoSpaceDE w:val="0"/>
        <w:autoSpaceDN w:val="0"/>
        <w:adjustRightInd w:val="0"/>
        <w:jc w:val="both"/>
      </w:pPr>
      <w:r>
        <w:t xml:space="preserve">средства областного бюджета 3956,2 тыс. рублей, </w:t>
      </w:r>
      <w:r w:rsidRPr="00E362E2">
        <w:t xml:space="preserve">средства бюджета </w:t>
      </w:r>
      <w:proofErr w:type="spellStart"/>
      <w:r w:rsidRPr="00E362E2">
        <w:t>Среднетойменского</w:t>
      </w:r>
      <w:proofErr w:type="spellEnd"/>
      <w:r w:rsidRPr="00E362E2">
        <w:t xml:space="preserve"> сельского поселения – </w:t>
      </w:r>
      <w:r>
        <w:t>17 764,205</w:t>
      </w:r>
      <w:r w:rsidRPr="00E362E2">
        <w:t xml:space="preserve"> тыс. рублей»;</w:t>
      </w:r>
    </w:p>
    <w:p w:rsidR="00690DDD" w:rsidRDefault="00690DDD" w:rsidP="00690DDD">
      <w:pPr>
        <w:autoSpaceDE w:val="0"/>
        <w:autoSpaceDN w:val="0"/>
        <w:adjustRightInd w:val="0"/>
        <w:ind w:firstLine="708"/>
        <w:jc w:val="both"/>
      </w:pPr>
      <w:r>
        <w:t xml:space="preserve">3. </w:t>
      </w:r>
      <w:r w:rsidR="006060EB">
        <w:t>Внести изменения в Раздел паспорта муниципальной программы «</w:t>
      </w:r>
      <w:r>
        <w:t>Задачи муниципаль</w:t>
      </w:r>
      <w:r w:rsidR="00C12BE1">
        <w:t>ной программы</w:t>
      </w:r>
      <w:r w:rsidR="006060EB">
        <w:t>»</w:t>
      </w:r>
      <w:r w:rsidR="00C12BE1">
        <w:t>:</w:t>
      </w:r>
      <w:r>
        <w:t xml:space="preserve"> </w:t>
      </w:r>
    </w:p>
    <w:p w:rsidR="00C12BE1" w:rsidRDefault="00C12BE1" w:rsidP="00C12BE1">
      <w:pPr>
        <w:shd w:val="clear" w:color="auto" w:fill="FFFFFF"/>
        <w:ind w:firstLine="708"/>
        <w:jc w:val="both"/>
      </w:pPr>
      <w:r>
        <w:t>3.</w:t>
      </w:r>
      <w:r w:rsidR="007D75FE">
        <w:t>1</w:t>
      </w:r>
      <w:r>
        <w:t>.</w:t>
      </w:r>
      <w:r w:rsidR="007D75FE">
        <w:t xml:space="preserve"> Пункт 15 </w:t>
      </w:r>
      <w:r>
        <w:t xml:space="preserve">дополнить </w:t>
      </w:r>
      <w:proofErr w:type="spellStart"/>
      <w:r w:rsidR="007D75FE">
        <w:t>обзацем</w:t>
      </w:r>
      <w:proofErr w:type="spellEnd"/>
      <w:r>
        <w:t xml:space="preserve"> следующего содержания:</w:t>
      </w:r>
    </w:p>
    <w:p w:rsidR="00C86F9F" w:rsidRPr="00690DDD" w:rsidRDefault="00C86F9F" w:rsidP="007D75FE">
      <w:pPr>
        <w:shd w:val="clear" w:color="auto" w:fill="FFFFFF"/>
        <w:ind w:firstLine="708"/>
        <w:jc w:val="both"/>
      </w:pPr>
      <w:r>
        <w:t>«</w:t>
      </w:r>
      <w:r w:rsidR="007D75FE">
        <w:rPr>
          <w:color w:val="000000"/>
        </w:rPr>
        <w:t xml:space="preserve">Устройство пожарного пирса в д. Средняя, Нижняя и Верхняя Тоймы, приобретение щебня для </w:t>
      </w:r>
      <w:proofErr w:type="spellStart"/>
      <w:r w:rsidR="007D75FE">
        <w:rPr>
          <w:color w:val="000000"/>
        </w:rPr>
        <w:t>щебенения</w:t>
      </w:r>
      <w:proofErr w:type="spellEnd"/>
      <w:r w:rsidR="007D75FE">
        <w:rPr>
          <w:color w:val="000000"/>
        </w:rPr>
        <w:t xml:space="preserve"> дороги к месту установки пожарных гидрантов, ремонт пожарных водоемов</w:t>
      </w:r>
      <w:r w:rsidR="007D0F51">
        <w:rPr>
          <w:color w:val="000000"/>
        </w:rPr>
        <w:t xml:space="preserve">, монтаж водонапорных </w:t>
      </w:r>
      <w:proofErr w:type="spellStart"/>
      <w:r w:rsidR="007D0F51">
        <w:rPr>
          <w:color w:val="000000"/>
        </w:rPr>
        <w:t>резервуров</w:t>
      </w:r>
      <w:proofErr w:type="spellEnd"/>
      <w:r w:rsidR="007D0F51">
        <w:rPr>
          <w:color w:val="000000"/>
        </w:rPr>
        <w:t xml:space="preserve"> в д. Нижняя Тойма</w:t>
      </w:r>
      <w:r w:rsidR="007D75FE">
        <w:rPr>
          <w:color w:val="000000"/>
        </w:rPr>
        <w:t>»</w:t>
      </w:r>
      <w:r w:rsidRPr="00532074">
        <w:rPr>
          <w:color w:val="000000"/>
          <w:sz w:val="28"/>
          <w:szCs w:val="28"/>
        </w:rPr>
        <w:t> </w:t>
      </w:r>
    </w:p>
    <w:p w:rsidR="006E1D8B" w:rsidRDefault="006E1D8B" w:rsidP="006D1928">
      <w:pPr>
        <w:tabs>
          <w:tab w:val="left" w:pos="884"/>
        </w:tabs>
        <w:jc w:val="both"/>
      </w:pPr>
      <w:r>
        <w:tab/>
      </w:r>
      <w:r w:rsidR="006060EB">
        <w:t>4. Раздел паспорта муниципальной программы «</w:t>
      </w:r>
      <w:r w:rsidR="006060EB" w:rsidRPr="00AF5C48">
        <w:t>Целевые показатели эффективности реализации муниципальной программы</w:t>
      </w:r>
      <w:r>
        <w:t>» дополнить пунктами:</w:t>
      </w:r>
      <w:r w:rsidRPr="006E1D8B">
        <w:t xml:space="preserve"> </w:t>
      </w:r>
    </w:p>
    <w:p w:rsidR="007D0F51" w:rsidRPr="007D0F51" w:rsidRDefault="007D0F51" w:rsidP="007D0F51">
      <w:pPr>
        <w:tabs>
          <w:tab w:val="left" w:pos="884"/>
        </w:tabs>
        <w:ind w:left="540"/>
        <w:jc w:val="both"/>
      </w:pPr>
      <w:r>
        <w:t xml:space="preserve">4.1. «23. </w:t>
      </w:r>
      <w:r w:rsidRPr="007D0F51">
        <w:t>выполнение плана по утверж</w:t>
      </w:r>
      <w:r>
        <w:t xml:space="preserve">денным бюджетным назначениям на </w:t>
      </w:r>
      <w:r w:rsidRPr="007D0F51">
        <w:t>выполнение мероприятий по достижению показателей деятельности органов исполнительной власти (органов местного самоуправления) Кировской области</w:t>
      </w:r>
      <w:r>
        <w:t>»;</w:t>
      </w:r>
    </w:p>
    <w:p w:rsidR="002333CD" w:rsidRDefault="007D0F51" w:rsidP="002333CD">
      <w:pPr>
        <w:autoSpaceDE w:val="0"/>
        <w:autoSpaceDN w:val="0"/>
        <w:adjustRightInd w:val="0"/>
        <w:ind w:firstLine="540"/>
        <w:jc w:val="both"/>
      </w:pPr>
      <w:r>
        <w:t xml:space="preserve">4.2. «24. </w:t>
      </w:r>
      <w:r w:rsidRPr="007D0F51">
        <w:t xml:space="preserve">выполнение плана по утвержденным бюджетным назначениям на выполнение мероприятий по устройству и </w:t>
      </w:r>
      <w:r>
        <w:t>(или)</w:t>
      </w:r>
      <w:r w:rsidR="002333CD">
        <w:t xml:space="preserve"> </w:t>
      </w:r>
      <w:r w:rsidRPr="007D0F51">
        <w:t>модернизации уличного освещения населенных пунктов</w:t>
      </w:r>
      <w:r>
        <w:t>»</w:t>
      </w:r>
    </w:p>
    <w:p w:rsidR="006E1D8B" w:rsidRDefault="006E1D8B" w:rsidP="007D0F51">
      <w:pPr>
        <w:autoSpaceDE w:val="0"/>
        <w:autoSpaceDN w:val="0"/>
        <w:adjustRightInd w:val="0"/>
        <w:jc w:val="both"/>
      </w:pPr>
      <w:r>
        <w:t xml:space="preserve">  </w:t>
      </w:r>
    </w:p>
    <w:p w:rsidR="006E1D8B" w:rsidRPr="006E1D8B" w:rsidRDefault="006E1D8B" w:rsidP="006D1928">
      <w:pPr>
        <w:widowControl w:val="0"/>
        <w:autoSpaceDE w:val="0"/>
        <w:autoSpaceDN w:val="0"/>
        <w:adjustRightInd w:val="0"/>
        <w:jc w:val="both"/>
      </w:pPr>
      <w:r>
        <w:lastRenderedPageBreak/>
        <w:t xml:space="preserve"> </w:t>
      </w:r>
      <w:r w:rsidR="006D1928">
        <w:t xml:space="preserve">              </w:t>
      </w:r>
      <w:r>
        <w:t>5. Раздел 3 муниципальной программы «</w:t>
      </w:r>
      <w:r w:rsidRPr="006E1D8B">
        <w:t>3. Обобщенная характеристика</w:t>
      </w:r>
      <w:r>
        <w:t xml:space="preserve">   о</w:t>
      </w:r>
      <w:r w:rsidRPr="006E1D8B">
        <w:t>тдельных</w:t>
      </w:r>
      <w:r>
        <w:t xml:space="preserve">    </w:t>
      </w:r>
      <w:r w:rsidRPr="006E1D8B">
        <w:t>мероприятий</w:t>
      </w:r>
      <w:r>
        <w:t xml:space="preserve"> </w:t>
      </w:r>
      <w:r w:rsidRPr="006E1D8B">
        <w:t>муниципальной программы</w:t>
      </w:r>
      <w:r w:rsidR="006D1928">
        <w:t>» дополнить абзацем 1</w:t>
      </w:r>
      <w:r w:rsidR="002333CD">
        <w:t>7</w:t>
      </w:r>
      <w:r w:rsidR="008D3622">
        <w:t>,18</w:t>
      </w:r>
      <w:r w:rsidR="006D1928">
        <w:t>:</w:t>
      </w:r>
    </w:p>
    <w:p w:rsidR="008D3622" w:rsidRPr="008D3622" w:rsidRDefault="00A253B3" w:rsidP="008D3622">
      <w:pPr>
        <w:widowControl w:val="0"/>
        <w:autoSpaceDE w:val="0"/>
        <w:autoSpaceDN w:val="0"/>
        <w:adjustRightInd w:val="0"/>
        <w:ind w:firstLine="709"/>
        <w:jc w:val="both"/>
      </w:pPr>
      <w:r>
        <w:t>«</w:t>
      </w:r>
      <w:r w:rsidR="008D3622" w:rsidRPr="008D3622">
        <w:t>В рамках отдельного мероприятия «Достижение показателей деятельности органов исполнительной власти (органов местного самоуправления) Кировской области» будут выплачены премии работникам органа местного самоуправления-</w:t>
      </w:r>
      <w:proofErr w:type="spellStart"/>
      <w:r w:rsidR="008D3622" w:rsidRPr="008D3622">
        <w:t>Среднетойм</w:t>
      </w:r>
      <w:r w:rsidR="008D3622">
        <w:t>е</w:t>
      </w:r>
      <w:r w:rsidR="008D3622" w:rsidRPr="008D3622">
        <w:t>н</w:t>
      </w:r>
      <w:r w:rsidR="008D3622">
        <w:t>с</w:t>
      </w:r>
      <w:r w:rsidR="008D3622" w:rsidRPr="008D3622">
        <w:t>кое</w:t>
      </w:r>
      <w:proofErr w:type="spellEnd"/>
      <w:r w:rsidR="008D3622" w:rsidRPr="008D3622">
        <w:t xml:space="preserve"> сельское поселение за достижение показателей деятел</w:t>
      </w:r>
      <w:r w:rsidR="008D3622">
        <w:t>ь</w:t>
      </w:r>
      <w:r w:rsidR="008D3622" w:rsidRPr="008D3622">
        <w:t>ности за 2022 год.</w:t>
      </w:r>
    </w:p>
    <w:p w:rsidR="00A253B3" w:rsidRDefault="008D3622" w:rsidP="006D1928">
      <w:pPr>
        <w:autoSpaceDE w:val="0"/>
        <w:autoSpaceDN w:val="0"/>
        <w:adjustRightInd w:val="0"/>
        <w:ind w:firstLine="708"/>
        <w:jc w:val="both"/>
      </w:pPr>
      <w:r>
        <w:t>«</w:t>
      </w:r>
      <w:r w:rsidR="00A253B3" w:rsidRPr="008D3622">
        <w:t>В рамках отдельного мероприятия «Реализация мероприятий по устройству и (или) модернизации уличного освещения населенных пунктов»</w:t>
      </w:r>
      <w:r w:rsidR="00A253B3" w:rsidRPr="00BF2FE7">
        <w:t xml:space="preserve"> будут осуществляться мероприятия, направленные на:</w:t>
      </w:r>
      <w:r w:rsidR="00A253B3">
        <w:t xml:space="preserve"> обустройство уличного освещения населенных пунктов»</w:t>
      </w:r>
    </w:p>
    <w:p w:rsidR="00237953" w:rsidRPr="00E362E2" w:rsidRDefault="006D1928" w:rsidP="006D1928">
      <w:pPr>
        <w:autoSpaceDE w:val="0"/>
        <w:autoSpaceDN w:val="0"/>
        <w:adjustRightInd w:val="0"/>
        <w:ind w:firstLine="708"/>
        <w:jc w:val="both"/>
      </w:pPr>
      <w:r>
        <w:t>6</w:t>
      </w:r>
      <w:r w:rsidR="00237953" w:rsidRPr="00E362E2">
        <w:t xml:space="preserve">. Приложение </w:t>
      </w:r>
      <w:r>
        <w:t>1,</w:t>
      </w:r>
      <w:r w:rsidR="00237953" w:rsidRPr="00E362E2">
        <w:t>3,4 к муниципальной программе изложить в новой редакции. Прилагается.</w:t>
      </w:r>
    </w:p>
    <w:p w:rsidR="00237953" w:rsidRPr="00E362E2" w:rsidRDefault="00237953" w:rsidP="006D1928">
      <w:pPr>
        <w:shd w:val="clear" w:color="auto" w:fill="FFFFFF"/>
        <w:jc w:val="both"/>
        <w:rPr>
          <w:bCs/>
        </w:rPr>
      </w:pPr>
      <w:r w:rsidRPr="00E362E2">
        <w:rPr>
          <w:bCs/>
        </w:rPr>
        <w:tab/>
      </w:r>
      <w:r w:rsidR="006D1928">
        <w:rPr>
          <w:bCs/>
        </w:rPr>
        <w:t>7</w:t>
      </w:r>
      <w:r w:rsidRPr="00E362E2">
        <w:rPr>
          <w:bCs/>
        </w:rPr>
        <w:t>.</w:t>
      </w:r>
      <w:r w:rsidRPr="00E362E2">
        <w:t>Специалисту администрации разместить постановление в                         информационном бюллетене</w:t>
      </w:r>
      <w:r w:rsidRPr="00E362E2">
        <w:rPr>
          <w:bCs/>
        </w:rPr>
        <w:t xml:space="preserve">. </w:t>
      </w:r>
    </w:p>
    <w:p w:rsidR="00237953" w:rsidRPr="00E362E2" w:rsidRDefault="00237953" w:rsidP="006D1928">
      <w:pPr>
        <w:autoSpaceDE w:val="0"/>
        <w:autoSpaceDN w:val="0"/>
        <w:adjustRightInd w:val="0"/>
        <w:jc w:val="both"/>
        <w:rPr>
          <w:bCs/>
        </w:rPr>
      </w:pPr>
      <w:r w:rsidRPr="00E362E2">
        <w:rPr>
          <w:bCs/>
        </w:rPr>
        <w:tab/>
      </w:r>
      <w:r w:rsidR="006D1928">
        <w:rPr>
          <w:bCs/>
        </w:rPr>
        <w:t>8</w:t>
      </w:r>
      <w:r w:rsidRPr="00E362E2">
        <w:rPr>
          <w:bCs/>
        </w:rPr>
        <w:t>.Контроль за исполнением настоящего постановления оставляю за собой.</w:t>
      </w:r>
    </w:p>
    <w:p w:rsidR="007F4445" w:rsidRDefault="007F4445" w:rsidP="006D1928">
      <w:pPr>
        <w:autoSpaceDE w:val="0"/>
        <w:autoSpaceDN w:val="0"/>
        <w:adjustRightInd w:val="0"/>
        <w:jc w:val="both"/>
      </w:pPr>
    </w:p>
    <w:p w:rsidR="009F58B2" w:rsidRDefault="009F58B2" w:rsidP="006D1928">
      <w:pPr>
        <w:autoSpaceDE w:val="0"/>
        <w:autoSpaceDN w:val="0"/>
        <w:adjustRightInd w:val="0"/>
        <w:jc w:val="both"/>
      </w:pPr>
    </w:p>
    <w:p w:rsidR="00C010FE" w:rsidRPr="00E362E2" w:rsidRDefault="00C010FE" w:rsidP="006D1928">
      <w:pPr>
        <w:autoSpaceDE w:val="0"/>
        <w:autoSpaceDN w:val="0"/>
        <w:adjustRightInd w:val="0"/>
        <w:jc w:val="both"/>
      </w:pPr>
      <w:r w:rsidRPr="00E362E2">
        <w:t xml:space="preserve">Глава администрации                                                                            </w:t>
      </w:r>
    </w:p>
    <w:p w:rsidR="007F4445" w:rsidRDefault="00C010FE" w:rsidP="006D1928">
      <w:pPr>
        <w:autoSpaceDE w:val="0"/>
        <w:autoSpaceDN w:val="0"/>
        <w:adjustRightInd w:val="0"/>
        <w:jc w:val="both"/>
      </w:pPr>
      <w:proofErr w:type="spellStart"/>
      <w:r w:rsidRPr="00E362E2">
        <w:t>Среднетойменского</w:t>
      </w:r>
      <w:proofErr w:type="spellEnd"/>
      <w:r w:rsidRPr="00E362E2">
        <w:t xml:space="preserve"> сельского</w:t>
      </w:r>
      <w:r w:rsidR="00E20D3C" w:rsidRPr="00E362E2">
        <w:t xml:space="preserve"> поселения    </w:t>
      </w:r>
      <w:r w:rsidRPr="00E362E2">
        <w:t xml:space="preserve">                                        </w:t>
      </w:r>
      <w:r w:rsidR="00E362E2">
        <w:t xml:space="preserve">                   </w:t>
      </w:r>
      <w:r w:rsidRPr="00E362E2">
        <w:t xml:space="preserve"> </w:t>
      </w:r>
      <w:r w:rsidR="0016062B">
        <w:t>Н.А. Перина</w:t>
      </w: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</w:p>
    <w:p w:rsidR="00C875A9" w:rsidRDefault="00C875A9" w:rsidP="006D1928">
      <w:pPr>
        <w:autoSpaceDE w:val="0"/>
        <w:autoSpaceDN w:val="0"/>
        <w:adjustRightInd w:val="0"/>
        <w:jc w:val="both"/>
      </w:pPr>
      <w:bookmarkStart w:id="0" w:name="_GoBack"/>
      <w:bookmarkEnd w:id="0"/>
    </w:p>
    <w:sectPr w:rsidR="00C87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1C50DE"/>
    <w:multiLevelType w:val="multilevel"/>
    <w:tmpl w:val="27180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36662521"/>
    <w:multiLevelType w:val="hybridMultilevel"/>
    <w:tmpl w:val="0778E0F2"/>
    <w:lvl w:ilvl="0" w:tplc="0419000F">
      <w:start w:val="1"/>
      <w:numFmt w:val="decimal"/>
      <w:lvlText w:val="%1."/>
      <w:lvlJc w:val="left"/>
      <w:pPr>
        <w:ind w:left="1181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2" w15:restartNumberingAfterBreak="0">
    <w:nsid w:val="3D2A2A95"/>
    <w:multiLevelType w:val="multilevel"/>
    <w:tmpl w:val="271806F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82C6963"/>
    <w:multiLevelType w:val="hybridMultilevel"/>
    <w:tmpl w:val="94F05DE4"/>
    <w:lvl w:ilvl="0" w:tplc="0419000F">
      <w:start w:val="1"/>
      <w:numFmt w:val="decimal"/>
      <w:lvlText w:val="%1."/>
      <w:lvlJc w:val="left"/>
      <w:pPr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4" w15:restartNumberingAfterBreak="0">
    <w:nsid w:val="66FD3EB5"/>
    <w:multiLevelType w:val="hybridMultilevel"/>
    <w:tmpl w:val="3BB85B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6E4"/>
    <w:rsid w:val="00022A29"/>
    <w:rsid w:val="00035CD0"/>
    <w:rsid w:val="000A1A6D"/>
    <w:rsid w:val="00104ED5"/>
    <w:rsid w:val="0016062B"/>
    <w:rsid w:val="001B79BD"/>
    <w:rsid w:val="001C77DA"/>
    <w:rsid w:val="002333CD"/>
    <w:rsid w:val="00237953"/>
    <w:rsid w:val="0028402B"/>
    <w:rsid w:val="002A19D4"/>
    <w:rsid w:val="002D5C5C"/>
    <w:rsid w:val="0037657B"/>
    <w:rsid w:val="003969BF"/>
    <w:rsid w:val="003B653B"/>
    <w:rsid w:val="004337B8"/>
    <w:rsid w:val="00483497"/>
    <w:rsid w:val="005D20FF"/>
    <w:rsid w:val="006060EB"/>
    <w:rsid w:val="00690DDD"/>
    <w:rsid w:val="006B2A89"/>
    <w:rsid w:val="006D1928"/>
    <w:rsid w:val="006E1D8B"/>
    <w:rsid w:val="006F6770"/>
    <w:rsid w:val="007D06E4"/>
    <w:rsid w:val="007D0F51"/>
    <w:rsid w:val="007D75FE"/>
    <w:rsid w:val="007F4445"/>
    <w:rsid w:val="008914BE"/>
    <w:rsid w:val="008D3622"/>
    <w:rsid w:val="008E7A6E"/>
    <w:rsid w:val="00924C82"/>
    <w:rsid w:val="00975A35"/>
    <w:rsid w:val="009A61C1"/>
    <w:rsid w:val="009B6FA0"/>
    <w:rsid w:val="009E64BF"/>
    <w:rsid w:val="009F58B2"/>
    <w:rsid w:val="00A253B3"/>
    <w:rsid w:val="00A80A83"/>
    <w:rsid w:val="00A92CEF"/>
    <w:rsid w:val="00A96F04"/>
    <w:rsid w:val="00AA6DF1"/>
    <w:rsid w:val="00C010FE"/>
    <w:rsid w:val="00C11028"/>
    <w:rsid w:val="00C12BE1"/>
    <w:rsid w:val="00C86F9F"/>
    <w:rsid w:val="00C875A9"/>
    <w:rsid w:val="00C9647D"/>
    <w:rsid w:val="00CC7B47"/>
    <w:rsid w:val="00D00A25"/>
    <w:rsid w:val="00D34221"/>
    <w:rsid w:val="00D778F9"/>
    <w:rsid w:val="00D925B4"/>
    <w:rsid w:val="00DA49DA"/>
    <w:rsid w:val="00E20D3C"/>
    <w:rsid w:val="00E362E2"/>
    <w:rsid w:val="00EC756D"/>
    <w:rsid w:val="00F00546"/>
    <w:rsid w:val="00F16F97"/>
    <w:rsid w:val="00F36183"/>
    <w:rsid w:val="00F7374A"/>
    <w:rsid w:val="00FE2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42ADC4-58D5-499A-A749-A5F79FCE0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75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qFormat/>
    <w:rsid w:val="008914BE"/>
    <w:pPr>
      <w:jc w:val="center"/>
    </w:pPr>
    <w:rPr>
      <w:sz w:val="32"/>
      <w:szCs w:val="32"/>
    </w:rPr>
  </w:style>
  <w:style w:type="paragraph" w:styleId="a4">
    <w:name w:val="Title"/>
    <w:basedOn w:val="a"/>
    <w:next w:val="a"/>
    <w:link w:val="a5"/>
    <w:uiPriority w:val="10"/>
    <w:qFormat/>
    <w:rsid w:val="008914B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Заголовок Знак"/>
    <w:basedOn w:val="a0"/>
    <w:link w:val="a4"/>
    <w:uiPriority w:val="10"/>
    <w:rsid w:val="008914B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7657B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7657B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6E1D8B"/>
    <w:pPr>
      <w:ind w:left="720"/>
      <w:contextualSpacing/>
    </w:pPr>
  </w:style>
  <w:style w:type="paragraph" w:styleId="a9">
    <w:name w:val="No Spacing"/>
    <w:uiPriority w:val="1"/>
    <w:qFormat/>
    <w:rsid w:val="00924C82"/>
    <w:pPr>
      <w:spacing w:after="0" w:line="240" w:lineRule="auto"/>
    </w:pPr>
  </w:style>
  <w:style w:type="character" w:styleId="aa">
    <w:name w:val="Hyperlink"/>
    <w:basedOn w:val="a0"/>
    <w:uiPriority w:val="99"/>
    <w:semiHidden/>
    <w:unhideWhenUsed/>
    <w:rsid w:val="00924C82"/>
    <w:rPr>
      <w:color w:val="0000FF"/>
      <w:u w:val="single"/>
    </w:rPr>
  </w:style>
  <w:style w:type="paragraph" w:styleId="ab">
    <w:name w:val="Body Text"/>
    <w:basedOn w:val="a"/>
    <w:link w:val="ac"/>
    <w:uiPriority w:val="99"/>
    <w:semiHidden/>
    <w:unhideWhenUsed/>
    <w:rsid w:val="007D0F51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7D0F5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46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EC58E-1C26-4313-BD3F-D83D5C68A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55</cp:revision>
  <cp:lastPrinted>2023-12-24T08:43:00Z</cp:lastPrinted>
  <dcterms:created xsi:type="dcterms:W3CDTF">2020-11-16T08:32:00Z</dcterms:created>
  <dcterms:modified xsi:type="dcterms:W3CDTF">2023-12-24T10:14:00Z</dcterms:modified>
</cp:coreProperties>
</file>