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82270" w14:textId="77777777" w:rsidR="00DA4FF3" w:rsidRDefault="00DA4FF3" w:rsidP="00B9079E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FDD81C" w14:textId="77777777" w:rsidR="00B9079E" w:rsidRPr="00B9079E" w:rsidRDefault="00B9079E" w:rsidP="00B9079E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СЕЛЬСКАЯ ДУМА</w:t>
      </w:r>
    </w:p>
    <w:p w14:paraId="41589791" w14:textId="77777777" w:rsidR="00B9079E" w:rsidRPr="00B9079E" w:rsidRDefault="00B9079E" w:rsidP="00B9079E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СРЕДНЕТОЙМЕНСКОГО СЕЛЬСКОГО ПОСЕЛЕНИЯ</w:t>
      </w:r>
    </w:p>
    <w:p w14:paraId="7EBB7701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8D15FB0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50ECBC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969D46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071C4A05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679"/>
      </w:tblGrid>
      <w:tr w:rsidR="00B9079E" w:rsidRPr="00B9079E" w14:paraId="3E9621AC" w14:textId="77777777" w:rsidTr="00B9079E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04F25" w14:textId="019F31A2" w:rsidR="00B9079E" w:rsidRPr="00B9079E" w:rsidRDefault="00DA1467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</w:t>
            </w:r>
          </w:p>
        </w:tc>
        <w:tc>
          <w:tcPr>
            <w:tcW w:w="3136" w:type="dxa"/>
          </w:tcPr>
          <w:p w14:paraId="1AF93A86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hideMark/>
          </w:tcPr>
          <w:p w14:paraId="6646F8B9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0CD70" w14:textId="52D9DBA7" w:rsidR="00B9079E" w:rsidRPr="00B9079E" w:rsidRDefault="00DA1467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9079E" w:rsidRPr="00B9079E" w14:paraId="19D9152C" w14:textId="77777777" w:rsidTr="00B9079E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6911D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14:paraId="4B49BFE7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3EDDD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0E0350" w14:textId="77777777" w:rsidR="0056195C" w:rsidRPr="00CF56E3" w:rsidRDefault="00CF56E3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Нижняя Тойма</w:t>
      </w:r>
    </w:p>
    <w:p w14:paraId="0CA1F519" w14:textId="77777777" w:rsidR="00B9079E" w:rsidRDefault="00B9079E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7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Положение о муниципальном  контроле </w:t>
      </w:r>
      <w:r w:rsidR="00574B73">
        <w:rPr>
          <w:rFonts w:ascii="Times New Roman" w:hAnsi="Times New Roman" w:cs="Times New Roman"/>
          <w:b/>
          <w:sz w:val="28"/>
          <w:szCs w:val="28"/>
        </w:rPr>
        <w:t xml:space="preserve"> за соблюдением Правил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Среднетойменского сельского поселения Вятскополянского района Кировской области</w:t>
      </w:r>
    </w:p>
    <w:p w14:paraId="3C447C2D" w14:textId="77777777" w:rsidR="00B9079E" w:rsidRDefault="00B9079E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E7D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248-ФЗ «О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экспертное заключение Отдела по ведению регистра муниципальных правовых актов от 15.02.2022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, сельская Дума 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14:paraId="2A5C97C0" w14:textId="77777777" w:rsidR="00574B73" w:rsidRDefault="00574B73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 Внести в решение сельской Думы от 26.10.2021 № 28 «Об утверждении Положения о муниципальном контроле за соблюдением Правил благоустройства территории Среднетойменского сельского поселения Вятскополянского района Кировской области» следующие изменения:</w:t>
      </w:r>
    </w:p>
    <w:p w14:paraId="3D366C94" w14:textId="77777777" w:rsidR="00574B73" w:rsidRPr="00B9079E" w:rsidRDefault="00574B73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Исключить из преамбулы решения ссылку на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BF03CB5" w14:textId="77777777" w:rsidR="00B9079E" w:rsidRDefault="00B9079E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290A" w:rsidRPr="001429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29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Внести в Положение о муниципальном жилищном контроле</w:t>
      </w:r>
      <w:r w:rsidR="0014290A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Правил благоустройства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Среднетойменского сельского поселения Вятскополянского района Кировской области, утвержденное решением с</w:t>
      </w:r>
      <w:r w:rsidR="0014290A">
        <w:rPr>
          <w:rFonts w:ascii="Times New Roman" w:eastAsia="Times New Roman" w:hAnsi="Times New Roman" w:cs="Times New Roman"/>
          <w:sz w:val="28"/>
          <w:szCs w:val="28"/>
        </w:rPr>
        <w:t>ельской Думы от 26.10.2021 № 28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14:paraId="7A55EEE0" w14:textId="77777777" w:rsidR="0052506A" w:rsidRDefault="0014290A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 xml:space="preserve"> во втором абзаце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 xml:space="preserve"> раздела 1 Положения слово «(надзорных)» исключить;</w:t>
      </w:r>
    </w:p>
    <w:p w14:paraId="4DBA02C8" w14:textId="77777777" w:rsidR="0052506A" w:rsidRDefault="0014290A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 xml:space="preserve">.2. в 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>последнем абзаце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 xml:space="preserve"> разде</w:t>
      </w:r>
      <w:r>
        <w:rPr>
          <w:rFonts w:ascii="Times New Roman" w:eastAsia="Times New Roman" w:hAnsi="Times New Roman" w:cs="Times New Roman"/>
          <w:sz w:val="28"/>
          <w:szCs w:val="28"/>
        </w:rPr>
        <w:t>ла 1 Положения слово «(надзорных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>)» исключить;</w:t>
      </w:r>
    </w:p>
    <w:p w14:paraId="740992C9" w14:textId="77777777" w:rsidR="0052506A" w:rsidRDefault="0014290A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  в 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 xml:space="preserve">пункте 2.3. </w:t>
      </w:r>
      <w:r w:rsidR="00DE296B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3 Положения слово «(надзорное</w:t>
      </w:r>
      <w:r w:rsidR="00DE296B">
        <w:rPr>
          <w:rFonts w:ascii="Times New Roman" w:eastAsia="Times New Roman" w:hAnsi="Times New Roman" w:cs="Times New Roman"/>
          <w:sz w:val="28"/>
          <w:szCs w:val="28"/>
        </w:rPr>
        <w:t>)» исключить;</w:t>
      </w:r>
    </w:p>
    <w:p w14:paraId="2E512AF2" w14:textId="77777777" w:rsidR="00DE296B" w:rsidRDefault="00DE296B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290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1429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02C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14290A">
        <w:rPr>
          <w:rFonts w:ascii="Times New Roman" w:eastAsia="Times New Roman" w:hAnsi="Times New Roman" w:cs="Times New Roman"/>
          <w:sz w:val="28"/>
          <w:szCs w:val="28"/>
        </w:rPr>
        <w:t>пункте 2.3.2</w:t>
      </w:r>
      <w:r w:rsidR="009037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>пункта 2.3.</w:t>
      </w:r>
      <w:r w:rsidR="0093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711">
        <w:rPr>
          <w:rFonts w:ascii="Times New Roman" w:eastAsia="Times New Roman" w:hAnsi="Times New Roman" w:cs="Times New Roman"/>
          <w:sz w:val="28"/>
          <w:szCs w:val="28"/>
        </w:rPr>
        <w:t xml:space="preserve"> раздела 3 Положения слово </w:t>
      </w:r>
      <w:r w:rsidR="00903711">
        <w:rPr>
          <w:rFonts w:ascii="Times New Roman" w:eastAsia="Times New Roman" w:hAnsi="Times New Roman" w:cs="Times New Roman"/>
          <w:sz w:val="28"/>
          <w:szCs w:val="28"/>
        </w:rPr>
        <w:lastRenderedPageBreak/>
        <w:t>«(надзорного)» исключить;</w:t>
      </w:r>
    </w:p>
    <w:p w14:paraId="7AE95E8D" w14:textId="77777777" w:rsidR="006C1521" w:rsidRDefault="006C1521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50C9">
        <w:rPr>
          <w:rFonts w:ascii="Times New Roman" w:eastAsia="Times New Roman" w:hAnsi="Times New Roman" w:cs="Times New Roman"/>
          <w:sz w:val="28"/>
          <w:szCs w:val="28"/>
        </w:rPr>
        <w:t xml:space="preserve">2.5. в  </w:t>
      </w:r>
      <w:r w:rsidR="009302C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B50C9">
        <w:rPr>
          <w:rFonts w:ascii="Times New Roman" w:eastAsia="Times New Roman" w:hAnsi="Times New Roman" w:cs="Times New Roman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0C9">
        <w:rPr>
          <w:rFonts w:ascii="Times New Roman" w:eastAsia="Times New Roman" w:hAnsi="Times New Roman" w:cs="Times New Roman"/>
          <w:sz w:val="28"/>
          <w:szCs w:val="28"/>
        </w:rPr>
        <w:t>2.3.3.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2CD">
        <w:rPr>
          <w:rFonts w:ascii="Times New Roman" w:eastAsia="Times New Roman" w:hAnsi="Times New Roman" w:cs="Times New Roman"/>
          <w:sz w:val="28"/>
          <w:szCs w:val="28"/>
        </w:rPr>
        <w:t xml:space="preserve"> пункта 2.3.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6B50C9">
        <w:rPr>
          <w:rFonts w:ascii="Times New Roman" w:eastAsia="Times New Roman" w:hAnsi="Times New Roman" w:cs="Times New Roman"/>
          <w:sz w:val="28"/>
          <w:szCs w:val="28"/>
        </w:rPr>
        <w:t>а 3 Положения слово «(надзорные</w:t>
      </w:r>
      <w:r>
        <w:rPr>
          <w:rFonts w:ascii="Times New Roman" w:eastAsia="Times New Roman" w:hAnsi="Times New Roman" w:cs="Times New Roman"/>
          <w:sz w:val="28"/>
          <w:szCs w:val="28"/>
        </w:rPr>
        <w:t>)» исключить;</w:t>
      </w:r>
    </w:p>
    <w:p w14:paraId="65DD42DA" w14:textId="77777777" w:rsidR="006C1521" w:rsidRDefault="006B50C9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6C1521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02CD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пункте 2</w:t>
      </w:r>
      <w:r w:rsidR="00F966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966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 xml:space="preserve"> пункта 2.3.</w:t>
      </w:r>
      <w:r w:rsidR="00F96686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>а 3 Положения слово «(надзорного</w:t>
      </w:r>
      <w:r w:rsidR="00F96686">
        <w:rPr>
          <w:rFonts w:ascii="Times New Roman" w:eastAsia="Times New Roman" w:hAnsi="Times New Roman" w:cs="Times New Roman"/>
          <w:sz w:val="28"/>
          <w:szCs w:val="28"/>
        </w:rPr>
        <w:t>)» исключить;</w:t>
      </w:r>
    </w:p>
    <w:p w14:paraId="745A9A4E" w14:textId="77777777" w:rsidR="006B50C9" w:rsidRDefault="006B50C9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F96686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02CD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5A1F08">
        <w:rPr>
          <w:rFonts w:ascii="Times New Roman" w:eastAsia="Times New Roman" w:hAnsi="Times New Roman" w:cs="Times New Roman"/>
          <w:sz w:val="28"/>
          <w:szCs w:val="28"/>
        </w:rPr>
        <w:t xml:space="preserve"> раздела 3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«(надзорного)» исключить;</w:t>
      </w:r>
    </w:p>
    <w:p w14:paraId="52DE9EDE" w14:textId="77777777" w:rsidR="005A1F08" w:rsidRDefault="009302CD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5A1F08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пунктах 2 и 3 </w:t>
      </w:r>
      <w:r w:rsidR="00F349DC">
        <w:rPr>
          <w:rFonts w:ascii="Times New Roman" w:eastAsia="Times New Roman" w:hAnsi="Times New Roman" w:cs="Times New Roman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раздела 4</w:t>
      </w:r>
      <w:r w:rsidR="005A1F08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«(надзорных)» исключить;</w:t>
      </w:r>
    </w:p>
    <w:p w14:paraId="4181804B" w14:textId="77777777" w:rsidR="00995D0E" w:rsidRDefault="00125521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2.9. пункт 2.2. </w:t>
      </w:r>
      <w:r w:rsidR="00995D0E">
        <w:rPr>
          <w:rFonts w:ascii="Times New Roman" w:eastAsia="Times New Roman" w:hAnsi="Times New Roman" w:cs="Times New Roman"/>
          <w:sz w:val="28"/>
          <w:szCs w:val="28"/>
        </w:rPr>
        <w:t xml:space="preserve"> раздела 3 Положения  дополнить абзацем следующего содержания:</w:t>
      </w:r>
    </w:p>
    <w:p w14:paraId="20238854" w14:textId="77777777" w:rsidR="009302CD" w:rsidRDefault="00995D0E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 Федерального закона</w:t>
      </w:r>
      <w:r w:rsidR="007D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248-ФЗ 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и которая для микропредприятия не может продолжаться более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68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31B225" w14:textId="77777777" w:rsidR="00995D0E" w:rsidRDefault="00995D0E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2.10.</w:t>
      </w:r>
      <w:r w:rsidR="00125521">
        <w:rPr>
          <w:rFonts w:ascii="Times New Roman" w:eastAsia="Times New Roman" w:hAnsi="Times New Roman" w:cs="Times New Roman"/>
          <w:sz w:val="28"/>
          <w:szCs w:val="28"/>
        </w:rPr>
        <w:t xml:space="preserve"> пункт 3.1.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3 Положения изложить в новой редакции:</w:t>
      </w:r>
    </w:p>
    <w:p w14:paraId="238BEEB0" w14:textId="77777777" w:rsidR="00995D0E" w:rsidRDefault="00995D0E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="0012552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обязательных требований (мониторингом безопасности)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уполномоченным должностным лицом</w:t>
      </w:r>
      <w:r w:rsidR="007D68D4">
        <w:rPr>
          <w:rFonts w:ascii="Times New Roman" w:eastAsia="Times New Roman" w:hAnsi="Times New Roman" w:cs="Times New Roman"/>
          <w:sz w:val="28"/>
          <w:szCs w:val="28"/>
        </w:rPr>
        <w:t xml:space="preserve"> путем 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сбор</w:t>
      </w:r>
      <w:r w:rsidR="007D68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>, анализ</w:t>
      </w:r>
      <w:r w:rsidR="007D68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данных об объектах контроля, имеющ</w:t>
      </w:r>
      <w:r w:rsidR="007D68D4">
        <w:rPr>
          <w:rFonts w:ascii="Times New Roman" w:eastAsia="Times New Roman" w:hAnsi="Times New Roman" w:cs="Times New Roman"/>
          <w:sz w:val="28"/>
          <w:szCs w:val="28"/>
        </w:rPr>
        <w:t xml:space="preserve">ихся у контрольного 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 xml:space="preserve">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68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50A716" w14:textId="77777777" w:rsidR="007D68D4" w:rsidRDefault="007D68D4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2.11. подпункт</w:t>
      </w:r>
      <w:r w:rsidR="00125521">
        <w:rPr>
          <w:rFonts w:ascii="Times New Roman" w:eastAsia="Times New Roman" w:hAnsi="Times New Roman" w:cs="Times New Roman"/>
          <w:sz w:val="28"/>
          <w:szCs w:val="28"/>
        </w:rPr>
        <w:t xml:space="preserve"> 3.1.3. пункта 3.1.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3 Положения изложить в новой редакции:</w:t>
      </w:r>
    </w:p>
    <w:p w14:paraId="1326C5F8" w14:textId="77777777" w:rsidR="007D68D4" w:rsidRPr="007D68D4" w:rsidRDefault="007D68D4" w:rsidP="007D68D4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«3.1.3.</w:t>
      </w:r>
      <w:r w:rsidRPr="007D68D4">
        <w:rPr>
          <w:rFonts w:ascii="Times New Roman" w:eastAsia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51857FCD" w14:textId="77777777" w:rsidR="007D68D4" w:rsidRPr="007D68D4" w:rsidRDefault="007D68D4" w:rsidP="007D68D4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D4">
        <w:rPr>
          <w:rFonts w:ascii="Times New Roman" w:eastAsia="Times New Roman" w:hAnsi="Times New Roman" w:cs="Times New Roman"/>
          <w:sz w:val="28"/>
          <w:szCs w:val="28"/>
        </w:rPr>
        <w:lastRenderedPageBreak/>
        <w:t>1) решение о проведении внепланового контрольного мероприятия в соответствии со </w:t>
      </w:r>
      <w:hyperlink r:id="rId5" w:anchor="block_60" w:history="1">
        <w:r w:rsidRPr="007D68D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60</w:t>
        </w:r>
      </w:hyperlink>
      <w:r w:rsidRPr="007D68D4">
        <w:rPr>
          <w:rFonts w:ascii="Times New Roman" w:eastAsia="Times New Roman" w:hAnsi="Times New Roman" w:cs="Times New Roman"/>
          <w:sz w:val="28"/>
          <w:szCs w:val="28"/>
        </w:rPr>
        <w:t> Федерального закона  № 248-ФЗ;</w:t>
      </w:r>
    </w:p>
    <w:p w14:paraId="0984CAF8" w14:textId="77777777" w:rsidR="007D68D4" w:rsidRPr="007D68D4" w:rsidRDefault="007D68D4" w:rsidP="007D68D4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D4">
        <w:rPr>
          <w:rFonts w:ascii="Times New Roman" w:eastAsia="Times New Roman" w:hAnsi="Times New Roman" w:cs="Times New Roman"/>
          <w:sz w:val="28"/>
          <w:szCs w:val="28"/>
        </w:rPr>
        <w:t>2) решение об объявлении предостережения;</w:t>
      </w:r>
    </w:p>
    <w:p w14:paraId="466B4A5C" w14:textId="77777777" w:rsidR="007D68D4" w:rsidRPr="007D68D4" w:rsidRDefault="007D68D4" w:rsidP="007D68D4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D4">
        <w:rPr>
          <w:rFonts w:ascii="Times New Roman" w:eastAsia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 </w:t>
      </w:r>
      <w:hyperlink r:id="rId6" w:anchor="block_900201" w:history="1">
        <w:r w:rsidRPr="007D68D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1 части 2 статьи 90</w:t>
        </w:r>
      </w:hyperlink>
      <w:r w:rsidRPr="007D68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5D0E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248-ФЗ</w:t>
      </w:r>
      <w:r w:rsidRPr="007D68D4">
        <w:rPr>
          <w:rFonts w:ascii="Times New Roman" w:eastAsia="Times New Roman" w:hAnsi="Times New Roman" w:cs="Times New Roman"/>
          <w:sz w:val="28"/>
          <w:szCs w:val="28"/>
        </w:rPr>
        <w:t xml:space="preserve">, в случае указания такой возможности в федеральном законе о виде контроля, законе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7D68D4">
        <w:rPr>
          <w:rFonts w:ascii="Times New Roman" w:eastAsia="Times New Roman" w:hAnsi="Times New Roman" w:cs="Times New Roman"/>
          <w:sz w:val="28"/>
          <w:szCs w:val="28"/>
        </w:rPr>
        <w:t xml:space="preserve"> о виде контроля;</w:t>
      </w:r>
    </w:p>
    <w:p w14:paraId="1D108317" w14:textId="77777777" w:rsidR="007D68D4" w:rsidRDefault="007D68D4" w:rsidP="007D68D4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8D4">
        <w:rPr>
          <w:rFonts w:ascii="Times New Roman" w:eastAsia="Times New Roman" w:hAnsi="Times New Roman" w:cs="Times New Roman"/>
          <w:sz w:val="28"/>
          <w:szCs w:val="28"/>
        </w:rPr>
        <w:t xml:space="preserve">4) решение, закрепленное в федеральном законе о виде контроля, законе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7D68D4">
        <w:rPr>
          <w:rFonts w:ascii="Times New Roman" w:eastAsia="Times New Roman" w:hAnsi="Times New Roman" w:cs="Times New Roman"/>
          <w:sz w:val="28"/>
          <w:szCs w:val="28"/>
        </w:rPr>
        <w:t xml:space="preserve"> о виде контроля в соответствии с </w:t>
      </w:r>
      <w:hyperlink r:id="rId7" w:anchor="block_9003" w:history="1">
        <w:r w:rsidRPr="007D68D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3 статьи 90</w:t>
        </w:r>
      </w:hyperlink>
      <w:r w:rsidRPr="007D68D4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закона, в случае указания такой возможности в федеральном законе</w:t>
      </w:r>
      <w:r w:rsidR="00B31758">
        <w:rPr>
          <w:rFonts w:ascii="Times New Roman" w:eastAsia="Times New Roman" w:hAnsi="Times New Roman" w:cs="Times New Roman"/>
          <w:sz w:val="28"/>
          <w:szCs w:val="28"/>
        </w:rPr>
        <w:t xml:space="preserve"> о виде контроля, законе Кировской области</w:t>
      </w:r>
      <w:r w:rsidRPr="007D68D4">
        <w:rPr>
          <w:rFonts w:ascii="Times New Roman" w:eastAsia="Times New Roman" w:hAnsi="Times New Roman" w:cs="Times New Roman"/>
          <w:sz w:val="28"/>
          <w:szCs w:val="28"/>
        </w:rPr>
        <w:t xml:space="preserve"> о виде контроля</w:t>
      </w:r>
      <w:r w:rsidR="00B3175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D81D0C4" w14:textId="77777777" w:rsidR="00B31758" w:rsidRDefault="00B31758" w:rsidP="007D68D4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2.12. пункт 2 раздела 4 Положения изложить в новой редакции:</w:t>
      </w:r>
    </w:p>
    <w:p w14:paraId="1832A6A7" w14:textId="77777777" w:rsidR="00FB3BB2" w:rsidRPr="00FB3BB2" w:rsidRDefault="00B31758" w:rsidP="00FB3BB2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«2. </w:t>
      </w:r>
      <w:r w:rsidRPr="00B31758">
        <w:rPr>
          <w:rFonts w:ascii="Times New Roman" w:eastAsia="Times New Roman" w:hAnsi="Times New Roman" w:cs="Times New Roman"/>
          <w:sz w:val="28"/>
          <w:szCs w:val="28"/>
        </w:rPr>
        <w:t xml:space="preserve">Правом на обжалование решений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758">
        <w:rPr>
          <w:rFonts w:ascii="Times New Roman" w:eastAsia="Times New Roman" w:hAnsi="Times New Roman" w:cs="Times New Roman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</w:t>
      </w:r>
      <w:r w:rsidRPr="00B31758">
        <w:rPr>
          <w:rFonts w:ascii="Times New Roman" w:eastAsia="Times New Roman" w:hAnsi="Times New Roman" w:cs="Times New Roman"/>
          <w:sz w:val="28"/>
          <w:szCs w:val="28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 </w:t>
      </w:r>
      <w:hyperlink r:id="rId8" w:anchor="block_4004" w:history="1">
        <w:r w:rsidRPr="00B317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части 4 статьи 40</w:t>
        </w:r>
      </w:hyperlink>
      <w:r w:rsidRPr="00B31758">
        <w:rPr>
          <w:rFonts w:ascii="Times New Roman" w:eastAsia="Times New Roman" w:hAnsi="Times New Roman" w:cs="Times New Roman"/>
          <w:sz w:val="28"/>
          <w:szCs w:val="28"/>
        </w:rPr>
        <w:t> Федерального закона  № 248-ФЗ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A301807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3175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</w:t>
      </w:r>
      <w:r w:rsidR="009F584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твом.</w:t>
      </w:r>
    </w:p>
    <w:p w14:paraId="5216A9B2" w14:textId="77777777" w:rsidR="00FB3BB2" w:rsidRPr="000D6270" w:rsidRDefault="00FB3BB2" w:rsidP="00FB3BB2">
      <w:pPr>
        <w:widowControl w:val="0"/>
        <w:tabs>
          <w:tab w:val="left" w:pos="1316"/>
        </w:tabs>
        <w:autoSpaceDE w:val="0"/>
        <w:autoSpaceDN w:val="0"/>
        <w:spacing w:after="0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3175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. Администрации Среднетойменского сельского поселения опубликовать настоящее решение в Информационном бюллетене, разместить на официальном сайте Вятскополянского района.</w:t>
      </w:r>
    </w:p>
    <w:p w14:paraId="4A78F3BF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3175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главу администрации Среднетойменского сельского поселения Перину Н.А.</w:t>
      </w:r>
    </w:p>
    <w:p w14:paraId="1D2BB750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31243222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54A4136C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358A049B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                                                            С.Г. Горынцев</w:t>
      </w:r>
    </w:p>
    <w:p w14:paraId="0ADF7724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A68D6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49B87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 Н.А. Перина</w:t>
      </w:r>
    </w:p>
    <w:p w14:paraId="418F7651" w14:textId="77777777" w:rsidR="00B9079E" w:rsidRPr="00FB3BB2" w:rsidRDefault="00B9079E" w:rsidP="00FB3BB2">
      <w:pPr>
        <w:rPr>
          <w:rFonts w:ascii="Times New Roman" w:hAnsi="Times New Roman" w:cs="Times New Roman"/>
          <w:sz w:val="28"/>
          <w:szCs w:val="28"/>
        </w:rPr>
      </w:pPr>
    </w:p>
    <w:sectPr w:rsidR="00B9079E" w:rsidRPr="00FB3BB2" w:rsidSect="00B90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97"/>
    <w:rsid w:val="00125521"/>
    <w:rsid w:val="0014290A"/>
    <w:rsid w:val="0052506A"/>
    <w:rsid w:val="0056195C"/>
    <w:rsid w:val="00574B73"/>
    <w:rsid w:val="005A1F08"/>
    <w:rsid w:val="006B50C9"/>
    <w:rsid w:val="006C1521"/>
    <w:rsid w:val="007D68D4"/>
    <w:rsid w:val="00903711"/>
    <w:rsid w:val="009302CD"/>
    <w:rsid w:val="00995D0E"/>
    <w:rsid w:val="009F584C"/>
    <w:rsid w:val="00B31758"/>
    <w:rsid w:val="00B9079E"/>
    <w:rsid w:val="00CF56E3"/>
    <w:rsid w:val="00D22F9F"/>
    <w:rsid w:val="00DA1467"/>
    <w:rsid w:val="00DA4FF3"/>
    <w:rsid w:val="00DE296B"/>
    <w:rsid w:val="00DF4397"/>
    <w:rsid w:val="00F349DC"/>
    <w:rsid w:val="00F96686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44C"/>
  <w15:docId w15:val="{042DF159-D678-4D88-B2F2-C9B2251D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49814/f9b0119a4fce7561a213cdc9af1890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449814/8809e0c492096c8d84f508b2440bfb3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449814/8809e0c492096c8d84f508b2440bfb3a/" TargetMode="External"/><Relationship Id="rId5" Type="http://schemas.openxmlformats.org/officeDocument/2006/relationships/hyperlink" Target="https://base.garant.ru/74449814/21a69d564a3ae054d908867940facd2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9</cp:revision>
  <dcterms:created xsi:type="dcterms:W3CDTF">2022-04-01T06:44:00Z</dcterms:created>
  <dcterms:modified xsi:type="dcterms:W3CDTF">2023-06-13T07:45:00Z</dcterms:modified>
</cp:coreProperties>
</file>