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BB2FDE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11.03.2024</w:t>
      </w:r>
      <w:r w:rsidR="00EA7EEC">
        <w:rPr>
          <w:b/>
          <w:snapToGrid w:val="0"/>
          <w:sz w:val="28"/>
          <w:szCs w:val="28"/>
        </w:rPr>
        <w:t xml:space="preserve">             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       </w:t>
      </w:r>
      <w:r w:rsidR="00EA7EEC">
        <w:rPr>
          <w:b/>
          <w:snapToGrid w:val="0"/>
          <w:sz w:val="28"/>
          <w:szCs w:val="28"/>
        </w:rPr>
        <w:t xml:space="preserve">  </w:t>
      </w:r>
      <w:r w:rsidR="003B653B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>33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C86F9F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C86F9F">
        <w:rPr>
          <w:bCs/>
        </w:rPr>
        <w:t>, от 23.03.2023 №19, от 24.04.2023 №33, от 21.08.2023 №</w:t>
      </w:r>
      <w:r w:rsidR="006D1928">
        <w:rPr>
          <w:bCs/>
        </w:rPr>
        <w:t>60</w:t>
      </w:r>
      <w:r w:rsidR="00A253B3" w:rsidRPr="00A253B3">
        <w:rPr>
          <w:bCs/>
        </w:rPr>
        <w:t xml:space="preserve"> </w:t>
      </w:r>
      <w:r w:rsidR="00A253B3">
        <w:rPr>
          <w:bCs/>
        </w:rPr>
        <w:t>от 27.10.2023 №85</w:t>
      </w:r>
      <w:r w:rsidR="00EA7EEC">
        <w:rPr>
          <w:bCs/>
        </w:rPr>
        <w:t>, от 25.12.2023 №142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A253B3" w:rsidRDefault="00EC41D8" w:rsidP="00A253B3">
      <w:pPr>
        <w:autoSpaceDE w:val="0"/>
        <w:autoSpaceDN w:val="0"/>
        <w:adjustRightInd w:val="0"/>
        <w:jc w:val="both"/>
      </w:pPr>
      <w:r>
        <w:rPr>
          <w:bCs/>
        </w:rPr>
        <w:t>24 856,93</w:t>
      </w:r>
      <w:r w:rsidR="00A253B3" w:rsidRPr="00E362E2">
        <w:rPr>
          <w:bCs/>
        </w:rPr>
        <w:t xml:space="preserve"> тыс. рублей, в том числе:</w:t>
      </w:r>
      <w:r w:rsidR="00A253B3">
        <w:rPr>
          <w:bCs/>
        </w:rPr>
        <w:t xml:space="preserve"> </w:t>
      </w:r>
      <w:r w:rsidR="00A253B3" w:rsidRPr="00E362E2">
        <w:t xml:space="preserve">средства федерального бюджета – </w:t>
      </w:r>
      <w:r w:rsidR="00A253B3">
        <w:t>728,686</w:t>
      </w:r>
      <w:r w:rsidR="00A253B3" w:rsidRPr="00E362E2">
        <w:t xml:space="preserve"> тыс. рублей,</w:t>
      </w:r>
    </w:p>
    <w:p w:rsidR="00A253B3" w:rsidRPr="00E362E2" w:rsidRDefault="00A253B3" w:rsidP="00A253B3">
      <w:pPr>
        <w:autoSpaceDE w:val="0"/>
        <w:autoSpaceDN w:val="0"/>
        <w:adjustRightInd w:val="0"/>
        <w:jc w:val="both"/>
      </w:pPr>
      <w:r>
        <w:t xml:space="preserve">средства областного бюджета </w:t>
      </w:r>
      <w:r w:rsidR="00EC41D8">
        <w:t>5</w:t>
      </w:r>
      <w:r>
        <w:t xml:space="preserve">956,2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C41D8">
        <w:t>18 172,044</w:t>
      </w:r>
      <w:r w:rsidRPr="00E362E2">
        <w:t xml:space="preserve"> тыс. рублей»;</w:t>
      </w:r>
    </w:p>
    <w:p w:rsidR="00237953" w:rsidRPr="00E362E2" w:rsidRDefault="005D20FF" w:rsidP="008D362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EC41D8" w:rsidRDefault="00A253B3" w:rsidP="00EC41D8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 w:rsidR="00EC41D8">
        <w:rPr>
          <w:bCs/>
        </w:rPr>
        <w:t>24 856,93</w:t>
      </w:r>
      <w:r w:rsidR="00EC41D8" w:rsidRPr="00E362E2">
        <w:rPr>
          <w:bCs/>
        </w:rPr>
        <w:t xml:space="preserve"> тыс. рублей, в том числе:</w:t>
      </w:r>
      <w:r w:rsidR="00EC41D8">
        <w:rPr>
          <w:bCs/>
        </w:rPr>
        <w:t xml:space="preserve"> </w:t>
      </w:r>
      <w:r w:rsidR="00EC41D8" w:rsidRPr="00E362E2">
        <w:t xml:space="preserve">средства федерального бюджета – </w:t>
      </w:r>
      <w:r w:rsidR="00EC41D8">
        <w:t>728,686</w:t>
      </w:r>
      <w:r w:rsidR="00EC41D8" w:rsidRPr="00E362E2">
        <w:t xml:space="preserve"> тыс. рублей,</w:t>
      </w:r>
    </w:p>
    <w:p w:rsidR="00A253B3" w:rsidRPr="00E362E2" w:rsidRDefault="00EC41D8" w:rsidP="00EC41D8">
      <w:pPr>
        <w:autoSpaceDE w:val="0"/>
        <w:autoSpaceDN w:val="0"/>
        <w:adjustRightInd w:val="0"/>
        <w:jc w:val="both"/>
      </w:pPr>
      <w:r>
        <w:t xml:space="preserve">средства областного бюджета 5956,2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 xml:space="preserve">18 172,044 </w:t>
      </w:r>
      <w:r w:rsidR="00A253B3" w:rsidRPr="00E362E2">
        <w:t>тыс. рублей»;</w:t>
      </w:r>
    </w:p>
    <w:p w:rsidR="00237953" w:rsidRPr="00E362E2" w:rsidRDefault="00EC41D8" w:rsidP="006D1928">
      <w:pPr>
        <w:autoSpaceDE w:val="0"/>
        <w:autoSpaceDN w:val="0"/>
        <w:adjustRightInd w:val="0"/>
        <w:ind w:firstLine="708"/>
        <w:jc w:val="both"/>
      </w:pPr>
      <w:r>
        <w:t>3.</w:t>
      </w:r>
      <w:r w:rsidR="00237953" w:rsidRPr="00E362E2">
        <w:t>Приложени</w:t>
      </w:r>
      <w:r w:rsidR="00D35717">
        <w:t>я</w:t>
      </w:r>
      <w:r w:rsidR="00237953" w:rsidRPr="00E362E2">
        <w:t xml:space="preserve"> 3,4 к муниципальной программе изложить в новой редакции. Прилагается.</w:t>
      </w:r>
    </w:p>
    <w:p w:rsidR="00237953" w:rsidRPr="00E362E2" w:rsidRDefault="00237953" w:rsidP="006D1928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4.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6D1928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5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EC41D8" w:rsidRDefault="00EC41D8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C010FE" w:rsidRPr="00E362E2" w:rsidRDefault="00C010FE" w:rsidP="006D1928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6D1928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010FE" w:rsidRPr="009B6FA0" w:rsidRDefault="00C010FE" w:rsidP="00C010FE">
      <w:pPr>
        <w:jc w:val="right"/>
      </w:pPr>
      <w:bookmarkStart w:id="0" w:name="_GoBack"/>
      <w:bookmarkEnd w:id="0"/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sectPr w:rsidR="00A2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3D2A2A95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66FD3EB5"/>
    <w:multiLevelType w:val="hybridMultilevel"/>
    <w:tmpl w:val="3BB85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22A29"/>
    <w:rsid w:val="00035CD0"/>
    <w:rsid w:val="000A1A6D"/>
    <w:rsid w:val="00104ED5"/>
    <w:rsid w:val="0016062B"/>
    <w:rsid w:val="001B79BD"/>
    <w:rsid w:val="002333CD"/>
    <w:rsid w:val="00237953"/>
    <w:rsid w:val="0028402B"/>
    <w:rsid w:val="002A19D4"/>
    <w:rsid w:val="002D5C5C"/>
    <w:rsid w:val="0037657B"/>
    <w:rsid w:val="003969BF"/>
    <w:rsid w:val="003B653B"/>
    <w:rsid w:val="004337B8"/>
    <w:rsid w:val="00483497"/>
    <w:rsid w:val="005D20FF"/>
    <w:rsid w:val="006060EB"/>
    <w:rsid w:val="00690DDD"/>
    <w:rsid w:val="006B2A89"/>
    <w:rsid w:val="006D1928"/>
    <w:rsid w:val="006E1D8B"/>
    <w:rsid w:val="006F6770"/>
    <w:rsid w:val="007D06E4"/>
    <w:rsid w:val="007D0F51"/>
    <w:rsid w:val="007D75FE"/>
    <w:rsid w:val="007F4445"/>
    <w:rsid w:val="008914BE"/>
    <w:rsid w:val="008D3622"/>
    <w:rsid w:val="008E7A6E"/>
    <w:rsid w:val="00924C82"/>
    <w:rsid w:val="00975A35"/>
    <w:rsid w:val="009A61C1"/>
    <w:rsid w:val="009B6FA0"/>
    <w:rsid w:val="009E64BF"/>
    <w:rsid w:val="009F58B2"/>
    <w:rsid w:val="00A253B3"/>
    <w:rsid w:val="00A80A83"/>
    <w:rsid w:val="00A92CEF"/>
    <w:rsid w:val="00A96F04"/>
    <w:rsid w:val="00AA6DF1"/>
    <w:rsid w:val="00BB2FDE"/>
    <w:rsid w:val="00C010FE"/>
    <w:rsid w:val="00C11028"/>
    <w:rsid w:val="00C12BE1"/>
    <w:rsid w:val="00C86F9F"/>
    <w:rsid w:val="00C875A9"/>
    <w:rsid w:val="00C9647D"/>
    <w:rsid w:val="00CC7B47"/>
    <w:rsid w:val="00D00A25"/>
    <w:rsid w:val="00D34221"/>
    <w:rsid w:val="00D35717"/>
    <w:rsid w:val="00D778F9"/>
    <w:rsid w:val="00D925B4"/>
    <w:rsid w:val="00DA49DA"/>
    <w:rsid w:val="00E20D3C"/>
    <w:rsid w:val="00E362E2"/>
    <w:rsid w:val="00EA7EEC"/>
    <w:rsid w:val="00EC41D8"/>
    <w:rsid w:val="00EC756D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1D2A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  <w:style w:type="paragraph" w:styleId="a9">
    <w:name w:val="No Spacing"/>
    <w:uiPriority w:val="1"/>
    <w:qFormat/>
    <w:rsid w:val="00924C82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24C8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7D0F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86BC7-1CC9-47DA-918F-F1093DC2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2024-03-11T08:29:00Z</cp:lastPrinted>
  <dcterms:created xsi:type="dcterms:W3CDTF">2020-11-16T08:32:00Z</dcterms:created>
  <dcterms:modified xsi:type="dcterms:W3CDTF">2024-03-14T05:36:00Z</dcterms:modified>
</cp:coreProperties>
</file>